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Borders>
              <w:top w:color="f3f3f3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Das Fest der Pferde</w:t>
              <w:br w:type="textWrapping"/>
              <w:t xml:space="preserve">12. Juli 2020</w:t>
              <w:br w:type="textWrapping"/>
              <w:t xml:space="preserve">Lauffen am Neckar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Anmeldung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i w:val="1"/>
                <w:color w:val="ff0000"/>
                <w:sz w:val="28"/>
                <w:szCs w:val="28"/>
              </w:rPr>
              <w:drawing>
                <wp:inline distB="114300" distT="114300" distL="114300" distR="114300">
                  <wp:extent cx="2142955" cy="1395413"/>
                  <wp:effectExtent b="0" l="0" r="0" t="0"/>
                  <wp:docPr descr="Landturm Fest der Pferde.jpg" id="1" name="image1.jpg"/>
                  <a:graphic>
                    <a:graphicData uri="http://schemas.openxmlformats.org/drawingml/2006/picture">
                      <pic:pic>
                        <pic:nvPicPr>
                          <pic:cNvPr descr="Landturm Fest der Pferde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55" cy="1395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Adresse: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Telefon:</w:t>
        <w:br w:type="textWrapping"/>
        <w:br w:type="textWrapping"/>
        <w:t xml:space="preserve">Beschreibung der geplanten Vorführung:</w:t>
        <w:br w:type="textWrapping"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br w:type="textWrapping"/>
        <w:t xml:space="preserve">Zahl der teilnehmenden Pferde: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Pferderasse: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t xml:space="preserve">Vorführungsdauer: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t xml:space="preserve">Angabe des/der Musiktitels (wegen GEMA):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Erforderliches Equipment: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 Equipment wird mitgebracht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Erforderliches Zeitfenster für Aufbau / Abbau: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 Fläche zum Aufbau eines Paddocks erforderlich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  Mit der Veröffentlichung von Fotos auf der Homepage des Reiterverein Lauffen und auf Facebook bin ich einverstanden.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Bitte den ausgefüllten Anmeldebogen mit Fotos für die Ankündigungen per E-Mail zusenden an: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Pferdefest.RVLauffen@gmail.com</w:t>
        </w:r>
      </w:hyperlink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Datenschutzerklärung: Diese Daten werden für die Organisation der Veranstaltung gespeichert. Auf Antrag werden die Daten nach der Veranstaltung gelöscht. </w:t>
      </w:r>
      <w:r w:rsidDel="00000000" w:rsidR="00000000" w:rsidRPr="00000000">
        <w:rPr>
          <w:rtl w:val="0"/>
        </w:rPr>
        <w:br w:type="textWrapping"/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Pferdefest.RVLauff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